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36F1" w14:textId="724850A3" w:rsidR="001600A0" w:rsidRPr="00D833AE" w:rsidRDefault="009166D1">
      <w:pPr>
        <w:rPr>
          <w:rFonts w:cstheme="minorHAnsi"/>
          <w:b/>
          <w:bCs/>
          <w:sz w:val="24"/>
          <w:szCs w:val="24"/>
        </w:rPr>
      </w:pPr>
      <w:r w:rsidRPr="00D833AE">
        <w:rPr>
          <w:rFonts w:cstheme="minorHAnsi"/>
          <w:b/>
          <w:bCs/>
          <w:sz w:val="24"/>
          <w:szCs w:val="24"/>
        </w:rPr>
        <w:t xml:space="preserve"> May </w:t>
      </w:r>
      <w:r w:rsidR="00D833AE">
        <w:rPr>
          <w:rFonts w:cstheme="minorHAnsi"/>
          <w:b/>
          <w:bCs/>
          <w:sz w:val="24"/>
          <w:szCs w:val="24"/>
        </w:rPr>
        <w:t xml:space="preserve">2024 </w:t>
      </w:r>
      <w:r w:rsidRPr="00D833AE">
        <w:rPr>
          <w:rFonts w:cstheme="minorHAnsi"/>
          <w:b/>
          <w:bCs/>
          <w:sz w:val="24"/>
          <w:szCs w:val="24"/>
        </w:rPr>
        <w:t>RPC assessment of CIA in Remenham</w:t>
      </w:r>
    </w:p>
    <w:p w14:paraId="40BF99BB" w14:textId="77777777" w:rsidR="009021BB" w:rsidRDefault="009021BB" w:rsidP="008E0E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21C1A659" w14:textId="13796F1C" w:rsidR="008E0E49" w:rsidRPr="008E0E49" w:rsidRDefault="008E0E49" w:rsidP="008E0E4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8E0E4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In March 2024 RPC said it had set aside </w:t>
      </w:r>
      <w:r w:rsidR="00D833AE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monies</w:t>
      </w:r>
      <w:r w:rsidRPr="008E0E4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to provide a quantitative </w:t>
      </w:r>
      <w:r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traffic/pollution/light/sound profile of the parish before, during and after licensed events.</w:t>
      </w:r>
      <w:r w:rsidRPr="009021B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Such d</w:t>
      </w:r>
      <w:r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ata RPC hopes will help establish the </w:t>
      </w:r>
      <w:r w:rsidRPr="008E0E49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u w:val="single"/>
          <w:lang w:eastAsia="en-GB"/>
          <w14:ligatures w14:val="none"/>
        </w:rPr>
        <w:t>true</w:t>
      </w:r>
      <w:r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 cumulative impact of events on the parish and its residents. It hopes that WBC Licensing will match this with their own/event organizers</w:t>
      </w:r>
      <w:r w:rsidR="00172C23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’</w:t>
      </w:r>
      <w:r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data for review later this year.</w:t>
      </w:r>
    </w:p>
    <w:p w14:paraId="4DA831FE" w14:textId="77777777" w:rsidR="00D833AE" w:rsidRDefault="00D833AE" w:rsidP="00D833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47772F8D" w14:textId="4F962970" w:rsidR="00D833AE" w:rsidRDefault="00D833AE" w:rsidP="00D833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Data for May 2024 shows </w:t>
      </w:r>
      <w:r w:rsidR="00172C23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that the average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42681C13" w14:textId="4EC08594" w:rsidR="00D833AE" w:rsidRDefault="00D833AE" w:rsidP="00D833AE">
      <w:pPr>
        <w:pStyle w:val="ListParagraph"/>
        <w:numPr>
          <w:ilvl w:val="0"/>
          <w:numId w:val="1"/>
        </w:numPr>
      </w:pPr>
      <w:r>
        <w:t>number of traffic movements/day on A4130 to Henley was 5481</w:t>
      </w:r>
    </w:p>
    <w:p w14:paraId="2F09D54D" w14:textId="4AD15B14" w:rsidR="00D833AE" w:rsidRDefault="00D833AE" w:rsidP="00D833AE">
      <w:pPr>
        <w:pStyle w:val="ListParagraph"/>
        <w:numPr>
          <w:ilvl w:val="0"/>
          <w:numId w:val="1"/>
        </w:numPr>
      </w:pPr>
      <w:r>
        <w:t>number of traffic movements/day on A4130 from Henley was 5771</w:t>
      </w:r>
    </w:p>
    <w:p w14:paraId="2748C0FE" w14:textId="5C9FDFB6" w:rsidR="00D833AE" w:rsidRDefault="00D833AE" w:rsidP="00D833AE">
      <w:pPr>
        <w:pStyle w:val="ListParagraph"/>
        <w:numPr>
          <w:ilvl w:val="0"/>
          <w:numId w:val="1"/>
        </w:numPr>
      </w:pPr>
      <w:r>
        <w:t>noon concentration of NO</w:t>
      </w:r>
      <w:r w:rsidRPr="00D833AE">
        <w:rPr>
          <w:vertAlign w:val="subscript"/>
        </w:rPr>
        <w:t>2</w:t>
      </w:r>
      <w:r>
        <w:t xml:space="preserve"> was 15.35</w:t>
      </w:r>
      <w:r w:rsidRPr="009021BB">
        <w:rPr>
          <w:rFonts w:ascii="Symbol" w:hAnsi="Symbol"/>
        </w:rPr>
        <w:t>m</w:t>
      </w:r>
      <w:r>
        <w:t>g/m</w:t>
      </w:r>
      <w:r w:rsidRPr="009021BB">
        <w:rPr>
          <w:vertAlign w:val="superscript"/>
        </w:rPr>
        <w:t>3</w:t>
      </w:r>
    </w:p>
    <w:p w14:paraId="2D2097D5" w14:textId="7C5633F6" w:rsidR="00D833AE" w:rsidRDefault="00D833AE" w:rsidP="00D833AE">
      <w:pPr>
        <w:pStyle w:val="ListParagraph"/>
        <w:numPr>
          <w:ilvl w:val="0"/>
          <w:numId w:val="1"/>
        </w:numPr>
      </w:pPr>
      <w:r>
        <w:t>number of traffic movements/day on Remenham Church Lane was 439</w:t>
      </w:r>
    </w:p>
    <w:p w14:paraId="7F13F918" w14:textId="5BF3BC9A" w:rsidR="00D833AE" w:rsidRDefault="00D833AE" w:rsidP="00D833AE">
      <w:pPr>
        <w:pStyle w:val="ListParagraph"/>
        <w:numPr>
          <w:ilvl w:val="0"/>
          <w:numId w:val="1"/>
        </w:numPr>
      </w:pPr>
      <w:r>
        <w:t>light level at 11pm was 0.02Lux</w:t>
      </w:r>
      <w:r w:rsidR="00172C23">
        <w:t xml:space="preserve"> and</w:t>
      </w:r>
    </w:p>
    <w:p w14:paraId="43979952" w14:textId="337FC57E" w:rsidR="00D833AE" w:rsidRPr="00D833AE" w:rsidRDefault="00D833AE" w:rsidP="00D833AE">
      <w:pPr>
        <w:pStyle w:val="ListParagraph"/>
        <w:numPr>
          <w:ilvl w:val="0"/>
          <w:numId w:val="1"/>
        </w:numPr>
      </w:pPr>
      <w:r>
        <w:t>sound level at 11pm was 43.8dB</w:t>
      </w:r>
    </w:p>
    <w:p w14:paraId="1D17696B" w14:textId="77777777" w:rsidR="008E0E49" w:rsidRPr="008E0E49" w:rsidRDefault="008E0E49" w:rsidP="008E0E4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</w:p>
    <w:p w14:paraId="38F6FFA3" w14:textId="7050F52C" w:rsidR="008E0E49" w:rsidRPr="008E0E49" w:rsidRDefault="00D833AE" w:rsidP="009021BB">
      <w:pPr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>
        <w:rPr>
          <w:rFonts w:cstheme="minorHAnsi"/>
          <w:color w:val="000000" w:themeColor="text1"/>
          <w:sz w:val="24"/>
          <w:szCs w:val="24"/>
        </w:rPr>
        <w:t xml:space="preserve">This month </w:t>
      </w:r>
      <w:r w:rsidR="008E0E49" w:rsidRPr="009021BB">
        <w:rPr>
          <w:rFonts w:cstheme="minorHAnsi"/>
          <w:color w:val="000000" w:themeColor="text1"/>
          <w:sz w:val="24"/>
          <w:szCs w:val="24"/>
        </w:rPr>
        <w:t xml:space="preserve">RPC </w:t>
      </w:r>
      <w:r w:rsidR="008E0E49"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note</w:t>
      </w:r>
      <w:r w:rsidR="009021B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d</w:t>
      </w:r>
      <w:r w:rsidR="008E0E49"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</w:t>
      </w:r>
      <w:r w:rsidR="00172C23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that </w:t>
      </w:r>
      <w:r w:rsidR="008E0E49"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WBC Licensing </w:t>
      </w:r>
      <w:r w:rsidR="009021B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can set </w:t>
      </w:r>
      <w:r w:rsidR="008E0E49"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upper limits on</w:t>
      </w:r>
      <w:r w:rsidR="009021B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</w:t>
      </w:r>
      <w:r w:rsidR="008E0E49"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noise</w:t>
      </w:r>
      <w:r w:rsidR="009021B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</w:t>
      </w:r>
      <w:r w:rsidR="008E0E49"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levels at certain times (e.g. at adjacent noise-sensitive residential premises) and ask</w:t>
      </w:r>
      <w:r w:rsidR="003F4BC2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ed</w:t>
      </w:r>
      <w:r w:rsidR="008E0E49"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for noise (NMPs) </w:t>
      </w:r>
      <w:r w:rsidR="009021B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and traffic management plans </w:t>
      </w:r>
      <w:r w:rsidR="008E0E49"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2-3 months before events. </w:t>
      </w:r>
      <w:r w:rsidR="009021B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Do </w:t>
      </w:r>
      <w:r w:rsidR="008E0E49"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these exist for 2024</w:t>
      </w:r>
      <w:r w:rsidR="009021B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? Do noise-traffic com</w:t>
      </w:r>
      <w:r w:rsidR="008E0E49" w:rsidRPr="008E0E49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pliance reports </w:t>
      </w:r>
      <w:r w:rsidR="009021B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exist for events in 2023?</w:t>
      </w:r>
    </w:p>
    <w:p w14:paraId="548C85F9" w14:textId="77777777" w:rsidR="00D833AE" w:rsidRDefault="00D833AE" w:rsidP="008E0E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</w:pPr>
    </w:p>
    <w:p w14:paraId="4AAB3D6D" w14:textId="2E35F686" w:rsidR="00D833AE" w:rsidRDefault="00D833AE" w:rsidP="008E0E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In June 2024 Aston Lane traffic measurements will also start.</w:t>
      </w:r>
    </w:p>
    <w:p w14:paraId="76B9D0BA" w14:textId="114FC77A" w:rsidR="008E0E49" w:rsidRPr="008E0E49" w:rsidRDefault="008E0E49" w:rsidP="008E0E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8E0E49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Paul (Clerk to Remenham PC)</w:t>
      </w:r>
      <w:r w:rsidR="00D833AE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 w:rsidR="00172C23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4</w:t>
      </w:r>
      <w:r w:rsidR="00172C23" w:rsidRPr="00172C23">
        <w:rPr>
          <w:rFonts w:eastAsia="Times New Roman" w:cstheme="minorHAnsi"/>
          <w:color w:val="444444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172C23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 w:rsidR="00D833AE">
        <w:rPr>
          <w:rFonts w:eastAsia="Times New Roman" w:cstheme="minorHAnsi"/>
          <w:color w:val="444444"/>
          <w:kern w:val="0"/>
          <w:sz w:val="24"/>
          <w:szCs w:val="24"/>
          <w:lang w:eastAsia="en-GB"/>
          <w14:ligatures w14:val="none"/>
        </w:rPr>
        <w:t>June 2024</w:t>
      </w:r>
    </w:p>
    <w:p w14:paraId="214BB25A" w14:textId="6EE1BB53" w:rsidR="007A382F" w:rsidRDefault="007A382F">
      <w:r>
        <w:br w:type="page"/>
      </w:r>
    </w:p>
    <w:p w14:paraId="64DC6160" w14:textId="2720366A" w:rsidR="009166D1" w:rsidRDefault="009166D1" w:rsidP="009021BB"/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960"/>
        <w:gridCol w:w="1132"/>
        <w:gridCol w:w="1228"/>
        <w:gridCol w:w="1132"/>
        <w:gridCol w:w="1132"/>
        <w:gridCol w:w="1132"/>
      </w:tblGrid>
      <w:tr w:rsidR="009166D1" w:rsidRPr="009166D1" w14:paraId="3822C5BF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0D71DE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May Day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603DB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 HOT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E907E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from HOT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A2ADB" w14:textId="52A16E75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ascii="Symbol" w:eastAsia="Times New Roman" w:hAnsi="Symbol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gNO</w:t>
            </w: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vertAlign w:val="subscript"/>
                <w:lang w:eastAsia="en-GB"/>
                <w14:ligatures w14:val="none"/>
              </w:rPr>
              <w:t>2</w:t>
            </w:r>
            <w:r w:rsidR="007A382F" w:rsidRPr="007A38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/m</w:t>
            </w:r>
            <w:r w:rsidR="007A382F" w:rsidRPr="007A382F">
              <w:rPr>
                <w:rFonts w:eastAsia="Times New Roman" w:cstheme="minorHAnsi"/>
                <w:color w:val="000000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AB01C8" w14:textId="5E7AF62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RCL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0108E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Lux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7C239" w14:textId="657273C0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dB</w:t>
            </w:r>
          </w:p>
        </w:tc>
      </w:tr>
      <w:tr w:rsidR="009166D1" w:rsidRPr="009166D1" w14:paraId="7A4DBB63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8FD57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BBAF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1413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FDBD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24A96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410C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50D57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34.6</w:t>
            </w:r>
          </w:p>
        </w:tc>
      </w:tr>
      <w:tr w:rsidR="009166D1" w:rsidRPr="009166D1" w14:paraId="52BC22FB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ABDA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EB614E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09D7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4C30E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BC32F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BA66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BD6C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41.7</w:t>
            </w:r>
          </w:p>
        </w:tc>
      </w:tr>
      <w:tr w:rsidR="009166D1" w:rsidRPr="009166D1" w14:paraId="50C81CF1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6CCFB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26BD6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FC27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515C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33AF9">
              <w:rPr>
                <w:rFonts w:eastAsia="Times New Roman" w:cstheme="minorHAnsi"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  <w:t>28.05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0F0A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DC2AF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2A95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39</w:t>
            </w:r>
          </w:p>
        </w:tc>
      </w:tr>
      <w:tr w:rsidR="009166D1" w:rsidRPr="009166D1" w14:paraId="43433EC3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B205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3AA4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934E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E343E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6F136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0716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BF6A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39.7</w:t>
            </w:r>
          </w:p>
        </w:tc>
      </w:tr>
      <w:tr w:rsidR="009166D1" w:rsidRPr="009166D1" w14:paraId="1AEEE9E0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B98AF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D1CE1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9E37F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9271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CD6A1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296FB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6EBC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34.1</w:t>
            </w:r>
          </w:p>
        </w:tc>
      </w:tr>
      <w:tr w:rsidR="009166D1" w:rsidRPr="009166D1" w14:paraId="248437BF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EEC49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B8DA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68C86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89BB6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67C1D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4326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DCF3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47.8</w:t>
            </w:r>
          </w:p>
        </w:tc>
      </w:tr>
      <w:tr w:rsidR="009166D1" w:rsidRPr="009166D1" w14:paraId="59DEE385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B531B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01FE7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4CCB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CF573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08ED4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40BF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B0DD9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49.9</w:t>
            </w:r>
          </w:p>
        </w:tc>
      </w:tr>
      <w:tr w:rsidR="009166D1" w:rsidRPr="009166D1" w14:paraId="04D95497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B4D2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5C3B0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5104D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34D4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9486E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C8C69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379E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46</w:t>
            </w:r>
          </w:p>
        </w:tc>
      </w:tr>
      <w:tr w:rsidR="009166D1" w:rsidRPr="009166D1" w14:paraId="56210CC9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ED00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EF4E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963EC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216C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FBD21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7A51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4E77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37.1</w:t>
            </w:r>
          </w:p>
        </w:tc>
      </w:tr>
      <w:tr w:rsidR="009166D1" w:rsidRPr="009166D1" w14:paraId="0C5F2639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F45036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B6159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7F46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5694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7575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7DF16E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3E07B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78827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40.7</w:t>
            </w:r>
          </w:p>
        </w:tc>
      </w:tr>
      <w:tr w:rsidR="009166D1" w:rsidRPr="009166D1" w14:paraId="6581C61E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4A1B5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6DE9F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75EB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8798E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BFA7A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5010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4948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41.6</w:t>
            </w:r>
          </w:p>
        </w:tc>
      </w:tr>
      <w:tr w:rsidR="009166D1" w:rsidRPr="009166D1" w14:paraId="647C97CF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A620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AEE34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4570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13079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BD4F19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05451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F600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298C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42</w:t>
            </w:r>
          </w:p>
        </w:tc>
      </w:tr>
      <w:tr w:rsidR="009166D1" w:rsidRPr="009166D1" w14:paraId="4D35191C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D8C7E7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9B90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BBAEF7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3EB6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ADF0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AFF1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9C0C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42.6</w:t>
            </w:r>
          </w:p>
        </w:tc>
      </w:tr>
      <w:tr w:rsidR="009166D1" w:rsidRPr="009166D1" w14:paraId="289CB24F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1356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A1E9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4317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DB6FE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02B7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33AF9">
              <w:rPr>
                <w:rFonts w:eastAsia="Times New Roman" w:cstheme="minorHAnsi"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  <w:t>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70191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F95A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41.4</w:t>
            </w:r>
          </w:p>
        </w:tc>
      </w:tr>
      <w:tr w:rsidR="009166D1" w:rsidRPr="009166D1" w14:paraId="63C16AAE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15299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A7F8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AACD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49AE1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6721F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84EB9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E37D9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48</w:t>
            </w:r>
          </w:p>
        </w:tc>
      </w:tr>
      <w:tr w:rsidR="009166D1" w:rsidRPr="009166D1" w14:paraId="7019E512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66FC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BD619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179F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61B0F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CE7CE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956FF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B424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41.5</w:t>
            </w:r>
          </w:p>
        </w:tc>
      </w:tr>
      <w:tr w:rsidR="009166D1" w:rsidRPr="009166D1" w14:paraId="49506510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5D07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C031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F14E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16DF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5196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BD7B1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0E43E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41.2</w:t>
            </w:r>
          </w:p>
        </w:tc>
      </w:tr>
      <w:tr w:rsidR="009166D1" w:rsidRPr="009166D1" w14:paraId="320ED204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20239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C19F9" w14:textId="77777777" w:rsidR="009166D1" w:rsidRPr="00033AF9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33AF9">
              <w:rPr>
                <w:rFonts w:eastAsia="Times New Roman" w:cstheme="minorHAnsi"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  <w:t>9559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5D5A6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2A98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EF7D7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33AF9">
              <w:rPr>
                <w:rFonts w:eastAsia="Times New Roman" w:cstheme="minorHAnsi"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6AB6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96B86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47.8</w:t>
            </w:r>
          </w:p>
        </w:tc>
      </w:tr>
      <w:tr w:rsidR="009166D1" w:rsidRPr="009166D1" w14:paraId="6174A59B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BB13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AECB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8F37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FF54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1FD6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383C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3530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46.9</w:t>
            </w:r>
          </w:p>
        </w:tc>
      </w:tr>
      <w:tr w:rsidR="009166D1" w:rsidRPr="009166D1" w14:paraId="274CAB83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020D6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88641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33AF9">
              <w:rPr>
                <w:rFonts w:eastAsia="Times New Roman" w:cstheme="minorHAnsi"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  <w:t>10090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325AE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97BA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95776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D20B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CAD9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47.7</w:t>
            </w:r>
          </w:p>
        </w:tc>
      </w:tr>
      <w:tr w:rsidR="009166D1" w:rsidRPr="009166D1" w14:paraId="3BD7A26D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C8DC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B7757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4873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31BB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B3D7B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2772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189A7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AA2E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41.4</w:t>
            </w:r>
          </w:p>
        </w:tc>
      </w:tr>
      <w:tr w:rsidR="009166D1" w:rsidRPr="009166D1" w14:paraId="4F5F6083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EFFC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7100B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F49E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380A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A8C89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E3AC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1204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52.2</w:t>
            </w:r>
          </w:p>
        </w:tc>
      </w:tr>
      <w:tr w:rsidR="009166D1" w:rsidRPr="009166D1" w14:paraId="1B7927AF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667F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E670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39FFB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D469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AB43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DFE72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B3F98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43.5</w:t>
            </w:r>
          </w:p>
        </w:tc>
      </w:tr>
      <w:tr w:rsidR="009166D1" w:rsidRPr="009166D1" w14:paraId="61982189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F42FEB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F033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AC64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4A466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3AF66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CCDC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FDAC1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35.3</w:t>
            </w:r>
          </w:p>
        </w:tc>
      </w:tr>
      <w:tr w:rsidR="009166D1" w:rsidRPr="009166D1" w14:paraId="35CDF7E3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B75B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EB08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667AF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4732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34D94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4048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D854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43.2</w:t>
            </w:r>
          </w:p>
        </w:tc>
      </w:tr>
      <w:tr w:rsidR="009166D1" w:rsidRPr="009166D1" w14:paraId="7B0D1001" w14:textId="77777777" w:rsidTr="00D833A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BA12C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2E96F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1EFA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30F6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32F3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67B4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39AF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51</w:t>
            </w:r>
          </w:p>
        </w:tc>
      </w:tr>
      <w:tr w:rsidR="009166D1" w:rsidRPr="009166D1" w14:paraId="1636E675" w14:textId="77777777" w:rsidTr="00D833A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BF691" w14:textId="4B04ED0D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EEA6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4119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4928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3BE5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9424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08C9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F2F4F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52.3</w:t>
            </w:r>
          </w:p>
        </w:tc>
      </w:tr>
      <w:tr w:rsidR="009166D1" w:rsidRPr="009166D1" w14:paraId="709C28EC" w14:textId="77777777" w:rsidTr="00D833A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3DA9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69726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F145A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0AD28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21.46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AF588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A4B9B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3540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43.2</w:t>
            </w:r>
          </w:p>
        </w:tc>
      </w:tr>
      <w:tr w:rsidR="009166D1" w:rsidRPr="009166D1" w14:paraId="3CCD245E" w14:textId="77777777" w:rsidTr="00D833A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ADA66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94DD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C7304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563F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85917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E8BD6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791B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42.7</w:t>
            </w:r>
          </w:p>
        </w:tc>
      </w:tr>
      <w:tr w:rsidR="009166D1" w:rsidRPr="009166D1" w14:paraId="14B49C6B" w14:textId="77777777" w:rsidTr="00D833A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907A9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7AC4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87BC29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A517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49FCA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30CDB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10CCB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48.7</w:t>
            </w:r>
          </w:p>
        </w:tc>
      </w:tr>
      <w:tr w:rsidR="009166D1" w:rsidRPr="009166D1" w14:paraId="105D6D9B" w14:textId="77777777" w:rsidTr="00D833A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17216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E29F31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1F58A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5841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587B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3AC55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6E55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7FCE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54</w:t>
            </w:r>
          </w:p>
        </w:tc>
      </w:tr>
      <w:tr w:rsidR="009166D1" w:rsidRPr="009166D1" w14:paraId="622BC2F3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27E51" w14:textId="0B04B8E3" w:rsidR="009166D1" w:rsidRPr="009166D1" w:rsidRDefault="00D833AE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A</w:t>
            </w:r>
            <w:r w:rsidR="009166D1" w:rsidRPr="009166D1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4CD4D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5481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5081E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5770.742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55E8E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15.34583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970F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438.6923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E6AB3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0.018387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021C2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43.83226</w:t>
            </w:r>
          </w:p>
        </w:tc>
      </w:tr>
      <w:tr w:rsidR="009166D1" w:rsidRPr="009166D1" w14:paraId="6AE23FE0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2DC50" w14:textId="77777777" w:rsidR="009166D1" w:rsidRPr="009166D1" w:rsidRDefault="009166D1" w:rsidP="009166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AC273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2AA5E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FEA3E7" w14:textId="5F185E44" w:rsidR="009166D1" w:rsidRPr="009166D1" w:rsidRDefault="00D833AE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</w:t>
            </w:r>
            <w:r w:rsidR="009166D1" w:rsidRPr="009166D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2A0E5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35214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0776B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11pm</w:t>
            </w:r>
          </w:p>
        </w:tc>
      </w:tr>
      <w:tr w:rsidR="009166D1" w:rsidRPr="009166D1" w14:paraId="7934C4C5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B965E5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6BCDC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A4130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82660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A4130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524A4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  <w:t>25ug/m3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B7368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72FBA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ECF54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9166D1" w:rsidRPr="009166D1" w14:paraId="10BDCF90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DB20C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47990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83EE2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15F6E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  <w:t>24h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6FE90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0C10B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A77AB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9166D1" w:rsidRPr="009166D1" w14:paraId="1AA8566F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08547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5D6F3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64002A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74DF0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  <w:t>WHO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259B46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290EB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3E49F7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9166D1" w:rsidRPr="009166D1" w14:paraId="4D1766DE" w14:textId="77777777" w:rsidTr="009166D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8A1A9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EB938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4779A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ED3C1E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166D1">
              <w:rPr>
                <w:rFonts w:eastAsia="Times New Roman" w:cstheme="minorHAnsi"/>
                <w:b/>
                <w:bCs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  <w:t>A4130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81753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b/>
                <w:bCs/>
                <w:color w:val="3333FF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3AF7B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FE3EB" w14:textId="77777777" w:rsidR="009166D1" w:rsidRPr="009166D1" w:rsidRDefault="009166D1" w:rsidP="009166D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07B60183" w14:textId="71684DA8" w:rsidR="009166D1" w:rsidRDefault="007A382F">
      <w:r>
        <w:t>HoT=Henley-on-Thames</w:t>
      </w:r>
      <w:r w:rsidR="00033AF9">
        <w:t>; averages in red; high values in blue</w:t>
      </w:r>
    </w:p>
    <w:sectPr w:rsidR="00916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F4A13"/>
    <w:multiLevelType w:val="hybridMultilevel"/>
    <w:tmpl w:val="C97C56DE"/>
    <w:lvl w:ilvl="0" w:tplc="03808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4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D1"/>
    <w:rsid w:val="00033AF9"/>
    <w:rsid w:val="001600A0"/>
    <w:rsid w:val="00172C23"/>
    <w:rsid w:val="003F4BC2"/>
    <w:rsid w:val="007A382F"/>
    <w:rsid w:val="008E0E49"/>
    <w:rsid w:val="009021BB"/>
    <w:rsid w:val="009166D1"/>
    <w:rsid w:val="00D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AA6F"/>
  <w15:chartTrackingRefBased/>
  <w15:docId w15:val="{8DAEE927-6548-4D0B-A529-5B2BAB32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D1"/>
    <w:pPr>
      <w:ind w:left="720"/>
      <w:contextualSpacing/>
    </w:pPr>
  </w:style>
  <w:style w:type="character" w:customStyle="1" w:styleId="il">
    <w:name w:val="il"/>
    <w:basedOn w:val="DefaultParagraphFont"/>
    <w:rsid w:val="008E0E49"/>
  </w:style>
  <w:style w:type="paragraph" w:styleId="NormalWeb">
    <w:name w:val="Normal (Web)"/>
    <w:basedOn w:val="Normal"/>
    <w:uiPriority w:val="99"/>
    <w:semiHidden/>
    <w:unhideWhenUsed/>
    <w:rsid w:val="008E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RemenhamPC</dc:creator>
  <cp:keywords/>
  <dc:description/>
  <cp:lastModifiedBy>RemenhamPC</cp:lastModifiedBy>
  <cp:revision>2</cp:revision>
  <cp:lastPrinted>2024-06-04T09:11:00Z</cp:lastPrinted>
  <dcterms:created xsi:type="dcterms:W3CDTF">2024-06-04T09:20:00Z</dcterms:created>
  <dcterms:modified xsi:type="dcterms:W3CDTF">2024-06-04T09:20:00Z</dcterms:modified>
</cp:coreProperties>
</file>